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30D12" w14:textId="265D485C" w:rsidR="00AD0B76" w:rsidRPr="004C4787" w:rsidRDefault="00C7314E" w:rsidP="00AD0B76">
      <w:pPr>
        <w:pBdr>
          <w:bottom w:val="single" w:sz="4" w:space="1" w:color="auto"/>
        </w:pBdr>
        <w:jc w:val="center"/>
        <w:rPr>
          <w:rFonts w:ascii="Cambria" w:hAnsi="Cambria"/>
        </w:rPr>
      </w:pPr>
      <w:r>
        <w:rPr>
          <w:rFonts w:ascii="Cambria" w:hAnsi="Cambria"/>
          <w:b/>
          <w:smallCaps/>
          <w:noProof/>
          <w:sz w:val="32"/>
          <w:lang w:val="es-ES_tradnl"/>
        </w:rPr>
        <w:t>Mensaje de los Obispos de la Subcomisión</w:t>
      </w:r>
      <w:r w:rsidR="00AD0B76" w:rsidRPr="00750F24">
        <w:rPr>
          <w:rFonts w:ascii="Cambria" w:hAnsi="Cambria"/>
          <w:b/>
          <w:smallCaps/>
          <w:noProof/>
          <w:sz w:val="32"/>
          <w:lang w:val="es-ES_tradnl"/>
        </w:rPr>
        <w:t xml:space="preserve"> Episcopal </w:t>
      </w:r>
      <w:r w:rsidR="00AD0B76">
        <w:rPr>
          <w:rFonts w:ascii="Cambria" w:hAnsi="Cambria"/>
          <w:b/>
          <w:smallCaps/>
          <w:noProof/>
          <w:sz w:val="32"/>
          <w:lang w:val="es-ES_tradnl"/>
        </w:rPr>
        <w:t>para</w:t>
      </w:r>
      <w:r w:rsidR="00AD0B76" w:rsidRPr="00750F24">
        <w:rPr>
          <w:rFonts w:ascii="Cambria" w:hAnsi="Cambria"/>
          <w:b/>
          <w:smallCaps/>
          <w:noProof/>
          <w:sz w:val="32"/>
          <w:lang w:val="es-ES_tradnl"/>
        </w:rPr>
        <w:t xml:space="preserve"> </w:t>
      </w:r>
      <w:r w:rsidR="00AD0B76">
        <w:rPr>
          <w:rFonts w:ascii="Cambria" w:hAnsi="Cambria"/>
          <w:b/>
          <w:smallCaps/>
          <w:noProof/>
          <w:sz w:val="32"/>
          <w:lang w:val="es-ES_tradnl"/>
        </w:rPr>
        <w:t xml:space="preserve">la </w:t>
      </w:r>
      <w:r>
        <w:rPr>
          <w:rFonts w:ascii="Cambria" w:hAnsi="Cambria"/>
          <w:b/>
          <w:smallCaps/>
          <w:noProof/>
          <w:sz w:val="32"/>
          <w:lang w:val="es-ES_tradnl"/>
        </w:rPr>
        <w:t>Acc</w:t>
      </w:r>
      <w:r w:rsidR="006E4026">
        <w:rPr>
          <w:rFonts w:ascii="Cambria" w:hAnsi="Cambria"/>
          <w:b/>
          <w:smallCaps/>
          <w:noProof/>
          <w:sz w:val="32"/>
          <w:lang w:val="es-ES_tradnl"/>
        </w:rPr>
        <w:t>i</w:t>
      </w:r>
      <w:r>
        <w:rPr>
          <w:rFonts w:ascii="Cambria" w:hAnsi="Cambria"/>
          <w:b/>
          <w:smallCaps/>
          <w:noProof/>
          <w:sz w:val="32"/>
          <w:lang w:val="es-ES_tradnl"/>
        </w:rPr>
        <w:t>ón Caritativa y Social</w:t>
      </w:r>
      <w:r w:rsidR="00AD0B76" w:rsidRPr="00750F24">
        <w:rPr>
          <w:rFonts w:ascii="Cambria" w:hAnsi="Cambria"/>
          <w:b/>
          <w:smallCaps/>
          <w:noProof/>
          <w:sz w:val="32"/>
          <w:lang w:val="es-ES_tradnl"/>
        </w:rPr>
        <w:br/>
      </w:r>
      <w:r w:rsidR="00AD0B76">
        <w:rPr>
          <w:rFonts w:ascii="Cambria" w:hAnsi="Cambria"/>
        </w:rPr>
        <w:t>Pascua del Enfermo, 2</w:t>
      </w:r>
      <w:r w:rsidR="00F01F52">
        <w:rPr>
          <w:rFonts w:ascii="Cambria" w:hAnsi="Cambria"/>
        </w:rPr>
        <w:t>2</w:t>
      </w:r>
      <w:r w:rsidR="00AD0B76">
        <w:rPr>
          <w:rFonts w:ascii="Cambria" w:hAnsi="Cambria"/>
        </w:rPr>
        <w:t xml:space="preserve"> de mayo de 2022</w:t>
      </w:r>
    </w:p>
    <w:p w14:paraId="4B79357E" w14:textId="77777777" w:rsidR="00AD0B76" w:rsidRPr="00C27983" w:rsidRDefault="00AD0B76" w:rsidP="00AD0B76">
      <w:pPr>
        <w:jc w:val="center"/>
        <w:rPr>
          <w:rFonts w:ascii="Cambria" w:hAnsi="Cambria"/>
          <w:b/>
          <w:bCs/>
          <w:smallCaps/>
          <w:sz w:val="20"/>
          <w:lang w:val="es-ES_tradnl"/>
        </w:rPr>
      </w:pPr>
    </w:p>
    <w:p w14:paraId="04060755" w14:textId="1D297D33" w:rsidR="00AD0B76" w:rsidRPr="009841E2" w:rsidRDefault="00B9201E" w:rsidP="00AD0B76">
      <w:pPr>
        <w:jc w:val="center"/>
        <w:outlineLvl w:val="0"/>
        <w:rPr>
          <w:b/>
          <w:bCs/>
          <w:smallCaps/>
          <w:sz w:val="28"/>
          <w:lang w:val="es-ES_tradnl"/>
        </w:rPr>
      </w:pPr>
      <w:r>
        <w:rPr>
          <w:b/>
          <w:bCs/>
          <w:smallCaps/>
          <w:sz w:val="28"/>
          <w:lang w:val="es-ES_tradnl"/>
        </w:rPr>
        <w:t>Acompañar en el Sufrimiento</w:t>
      </w:r>
    </w:p>
    <w:p w14:paraId="7653F236" w14:textId="1A6DD012" w:rsidR="00AD0B76" w:rsidRPr="00EB21E1" w:rsidRDefault="00AD0B76" w:rsidP="00AD0B76">
      <w:pPr>
        <w:jc w:val="center"/>
        <w:rPr>
          <w:i/>
        </w:rPr>
      </w:pPr>
      <w:r w:rsidRPr="00EB21E1">
        <w:rPr>
          <w:i/>
        </w:rPr>
        <w:t>“</w:t>
      </w:r>
      <w:r w:rsidR="00B9201E" w:rsidRPr="00E95F16">
        <w:rPr>
          <w:lang w:val="es-ES_tradnl"/>
        </w:rPr>
        <w:t>Sed misericordiosos como vuestro Padre es misericordioso</w:t>
      </w:r>
      <w:r w:rsidRPr="00EB21E1">
        <w:rPr>
          <w:i/>
        </w:rPr>
        <w:t>”</w:t>
      </w:r>
    </w:p>
    <w:p w14:paraId="0D7FF383" w14:textId="3C3E415E" w:rsidR="00AD0B76" w:rsidRPr="00EB21E1" w:rsidRDefault="00B9201E" w:rsidP="00AD0B76">
      <w:pPr>
        <w:jc w:val="center"/>
        <w:rPr>
          <w:i/>
        </w:rPr>
      </w:pPr>
      <w:r w:rsidRPr="00E95F16">
        <w:rPr>
          <w:lang w:val="es-ES_tradnl"/>
        </w:rPr>
        <w:t>(Lc 6,36)</w:t>
      </w:r>
    </w:p>
    <w:p w14:paraId="173133EC" w14:textId="3B7BD9F0" w:rsidR="006D1922" w:rsidRPr="00E53869" w:rsidRDefault="006D1922" w:rsidP="006D1922">
      <w:r w:rsidRPr="00E53869">
        <w:t>El 11 de febrero pasado celebramos la trigésima Jornada Mundi</w:t>
      </w:r>
      <w:bookmarkStart w:id="0" w:name="_GoBack"/>
      <w:bookmarkEnd w:id="0"/>
      <w:r w:rsidRPr="00E53869">
        <w:t xml:space="preserve">al del Enfermo, instituida por San Juan Pablo II en 1992 con la finalidad de sensibilizar a la Iglesia y a toda la sociedad de la necesidad de asegurar la mejor asistencia posible a los enfermos y a cuantos los cuidan, así como procurar que cuantos viven y trabajan junto a los que sufren, comprendan mejor la importancia de la asistencia religiosa a los enfermos. La Jornada Mundial </w:t>
      </w:r>
      <w:r w:rsidR="003A6A77">
        <w:t xml:space="preserve">de este año </w:t>
      </w:r>
      <w:r w:rsidR="00BD5B0E">
        <w:t>se desarrolla bajo el</w:t>
      </w:r>
      <w:r w:rsidRPr="00E53869">
        <w:t xml:space="preserve"> </w:t>
      </w:r>
      <w:r w:rsidR="00517796">
        <w:t>l</w:t>
      </w:r>
      <w:r w:rsidRPr="00E53869">
        <w:t>ema: “Sed misericordiosos como vuestro Padre es misericordioso” (Lc 6,36). Con esta Jornada, las Iglesias que peregrinamos en España iniciamos la Campaña del enfermo</w:t>
      </w:r>
      <w:r w:rsidR="00517796">
        <w:t xml:space="preserve"> </w:t>
      </w:r>
      <w:r w:rsidRPr="00E53869">
        <w:t>que culmina el 22 de mayo, VI Domingo de Pascua. Durante este tiempo, centraremos nuestra atención en la necesidad y urgencia de “acompañar en el sufrimiento”.</w:t>
      </w:r>
    </w:p>
    <w:p w14:paraId="55A1B415" w14:textId="437ED03E" w:rsidR="006D1922" w:rsidRPr="00E53869" w:rsidRDefault="006D1922" w:rsidP="006D1922">
      <w:r w:rsidRPr="00E53869">
        <w:t>En el Mensaje que el Santo Padre, el Papa Francisco, nos dirige con este motivo</w:t>
      </w:r>
      <w:r w:rsidR="004319D7">
        <w:t xml:space="preserve"> (10.XII.2021)</w:t>
      </w:r>
      <w:r w:rsidRPr="00E53869">
        <w:t>, nos recuerda que Dios “nos cuida con la fuerza de un padre y la ternura de una madre” y que “el testigo supremo del amor misericordioso del Padre a los enfermos es su Hijo unigénito</w:t>
      </w:r>
      <w:r w:rsidR="00517796">
        <w:t>”</w:t>
      </w:r>
      <w:r w:rsidRPr="00E53869">
        <w:t xml:space="preserve">. Ciertamente, los Evangelios nos narran los continuos encuentros de Jesús con las personas enfermas para acompañar su dolor, darle sentido, curarlo. Como discípulos suyos, estamos llamados a hacer lo mismo. </w:t>
      </w:r>
    </w:p>
    <w:p w14:paraId="3786712E" w14:textId="784E5AF6" w:rsidR="006D1922" w:rsidRPr="00E53869" w:rsidRDefault="006D1922" w:rsidP="006D1922">
      <w:r w:rsidRPr="00E53869">
        <w:t>Aunque la ciencia médica</w:t>
      </w:r>
      <w:r w:rsidR="00517796">
        <w:t>,</w:t>
      </w:r>
      <w:r w:rsidRPr="00E53869">
        <w:t xml:space="preserve"> apoyada por los grandes avances técnicos</w:t>
      </w:r>
      <w:r w:rsidR="00517796">
        <w:t>,</w:t>
      </w:r>
      <w:r w:rsidRPr="00E53869">
        <w:t xml:space="preserve"> ha permitido erradicar multitud de enfermedades, la experiencia vivida durante estos dos últimos años con la pandemia de la Covid-19 nos ha </w:t>
      </w:r>
      <w:r>
        <w:t>mostrado nuestra vulnerabilidad</w:t>
      </w:r>
      <w:r w:rsidRPr="00E53869">
        <w:t xml:space="preserve"> y, sobre todo, nos ha hecho percibir la necesidad de acompañar a los que sufren cualquier tipo de enfermedad, ya sea de las más habituales, ya de otras menos “visualizadas” que provocan un sufrimiento grande como las enfermedades mentales, las neurodegenerativas (ELA, Alzheimer…) o las denominadas “enfermedades raras”, para las que se destinan menos recursos</w:t>
      </w:r>
      <w:r w:rsidR="00517796">
        <w:t xml:space="preserve"> humanos y materiales</w:t>
      </w:r>
      <w:r w:rsidRPr="00E53869">
        <w:t>.</w:t>
      </w:r>
    </w:p>
    <w:p w14:paraId="3BB0CC99" w14:textId="77777777" w:rsidR="006D1922" w:rsidRPr="00E53869" w:rsidRDefault="006D1922" w:rsidP="006D1922">
      <w:r w:rsidRPr="00E53869">
        <w:t>Como nos recuerda también el Papa Francisco, el sufrimiento de nuestros hermanos se convierte en una urgente llamada a ser “testigos de la caridad de Dios que derramen sobre las heridas de los enfermos el aceite de la consolación y el vino de la esperanza, siguiendo el ejemplo de Jesús, misericordia del Padre”. Ciertamente, “cuando una persona experimenta en su propia carne la fragilidad y el sufrimiento a causa de la enfermedad, también su corazón se entristece, el miedo crece, los interrogantes se multiplican”. El Señor, a través de su grito, reclama nuestro acompañamiento.</w:t>
      </w:r>
    </w:p>
    <w:p w14:paraId="08A5F016" w14:textId="77777777" w:rsidR="006D1922" w:rsidRPr="00E53869" w:rsidRDefault="006D1922" w:rsidP="006D1922">
      <w:r w:rsidRPr="00E53869">
        <w:t xml:space="preserve">El enfermo es siempre el centro de nuestra caridad pastoral. No podemos dejar de escuchar al paciente, su historia, sus angustias y sus miedos. Incluso cuando no es posible curar, siempre es posible cuidar, siempre es posible consolar, siempre es posible hacer sentir nuestra cercanía. Lo que el Papa recuerda a los agentes sanitarios cuando explica cómo “sus manos, que tocan la </w:t>
      </w:r>
      <w:r w:rsidRPr="00E53869">
        <w:lastRenderedPageBreak/>
        <w:t>carne sufriente de Cristo, pueden ser signo de las manos misericordiosas del Padre” es válido para todos los que cuidan a los enfermos. “La caridad tiene necesidad de tiempo. Tiempo para curar a los enfermos y tiempo para visitarles. Tiempo para estar junto a ellos, como hicieron los amigos de Job: «Luego se sentaron en el suelo junto a él, durante siete días y siete noches. Y ninguno le dijo una palabra, porque veían que el dolor era muy grande» (Job 2,13)” (Papa Francisco, Mensaje para la Jornada Mundial del Enfermo de 2015).</w:t>
      </w:r>
    </w:p>
    <w:p w14:paraId="60F8420C" w14:textId="6865CDB1" w:rsidR="006D1922" w:rsidRPr="00E53869" w:rsidRDefault="006D1922" w:rsidP="006D1922">
      <w:r w:rsidRPr="00E53869">
        <w:t xml:space="preserve">El mayor dolor es el sufrimiento moral ante la falta de esperanza. </w:t>
      </w:r>
      <w:r w:rsidR="00517796">
        <w:t xml:space="preserve">En consecuencia, </w:t>
      </w:r>
      <w:r w:rsidRPr="00E53869">
        <w:t>hemos de ser muy conscientes de nuestra misión: “siempre dispuestos a dar razón de vuestra esperanza a todo el que os la pida” (1 Pe 3, 15). Se hace necesario estar preparados para aportar esperanza; pero no una esperanza cualquiera, sino -como recuerda Benedicto XVI- una esperanza “fiable, gracias a la cual podemos afrontar nuestro presente: el presente, aunque sea un presente fatigoso, se puede vivir y aceptar si lleva hacia una meta, si podemos estar seguros de esta meta y si esta meta es tan grande que justifique el esfuerzo del camino” (</w:t>
      </w:r>
      <w:proofErr w:type="spellStart"/>
      <w:r w:rsidRPr="00E53869">
        <w:rPr>
          <w:i/>
          <w:iCs/>
        </w:rPr>
        <w:t>Spe</w:t>
      </w:r>
      <w:proofErr w:type="spellEnd"/>
      <w:r w:rsidRPr="00E53869">
        <w:rPr>
          <w:i/>
          <w:iCs/>
        </w:rPr>
        <w:t xml:space="preserve"> </w:t>
      </w:r>
      <w:proofErr w:type="spellStart"/>
      <w:r w:rsidRPr="00E53869">
        <w:rPr>
          <w:i/>
          <w:iCs/>
        </w:rPr>
        <w:t>Salvi</w:t>
      </w:r>
      <w:proofErr w:type="spellEnd"/>
      <w:r w:rsidRPr="00E53869">
        <w:t>, 1).</w:t>
      </w:r>
    </w:p>
    <w:p w14:paraId="2F0AC032" w14:textId="77777777" w:rsidR="006D1922" w:rsidRPr="00E53869" w:rsidRDefault="006D1922" w:rsidP="006D1922">
      <w:r w:rsidRPr="00E53869">
        <w:t>Esta falta de esperanza nace con frecuencia en terrenos donde no se ha sembrado la fe. Como nos recuerda el Papa Francisco, “si la peor discriminación que padecen los pobres -y los enfermos son pobres de salud- es la falta de atención espiritual, no podemos dejar de ofrecerles la cercanía de Dios, su bendición, su Palabra, la celebración de los sacramentos y la propuesta de un camino de crecimiento y maduración en la fe” (</w:t>
      </w:r>
      <w:proofErr w:type="spellStart"/>
      <w:r w:rsidRPr="00E53869">
        <w:rPr>
          <w:i/>
          <w:iCs/>
        </w:rPr>
        <w:t>Evangelii</w:t>
      </w:r>
      <w:proofErr w:type="spellEnd"/>
      <w:r w:rsidRPr="00E53869">
        <w:rPr>
          <w:i/>
          <w:iCs/>
        </w:rPr>
        <w:t xml:space="preserve"> </w:t>
      </w:r>
      <w:proofErr w:type="spellStart"/>
      <w:r w:rsidRPr="00E53869">
        <w:rPr>
          <w:i/>
          <w:iCs/>
        </w:rPr>
        <w:t>gaudium</w:t>
      </w:r>
      <w:proofErr w:type="spellEnd"/>
      <w:r w:rsidRPr="00E53869">
        <w:t>, 200).</w:t>
      </w:r>
    </w:p>
    <w:p w14:paraId="4A7BFEFA" w14:textId="77777777" w:rsidR="006D1922" w:rsidRPr="00E53869" w:rsidRDefault="006D1922" w:rsidP="006D1922">
      <w:r w:rsidRPr="00E53869">
        <w:t>Para concluir, junto con al Santo Padre, deseamos “reafirmar la importancia de las instituciones sanitarias católicas: son un tesoro precioso que hay que custodiar y sostener; su presencia ha caracterizado la historia de la Iglesia por su cercanía a los enfermos más pobres y a las situaciones más olvidadas… Aún hoy en día, incluso en los países más desarrollados, su presencia es una bendición, porque siempre pueden ofrecer, además del cuidado del cuerpo con toda la pericia necesaria, también aquella caridad gracias a la cual el enfermo y sus familiares ocupan un lugar central. En una época en la que la cultura del descarte está muy difundida y a la vida no siempre se le reconoce la dignidad de ser acogida y vivida, estas estructuras, como casas de la misericordia, pueden ser un ejemplo en la protección y el cuidado de toda existencia, aun de la más frágil, desde su concepción hasta su término natural”.</w:t>
      </w:r>
    </w:p>
    <w:p w14:paraId="13B60723" w14:textId="11F19B3C" w:rsidR="00D175CD" w:rsidRDefault="006D1922" w:rsidP="006D1922">
      <w:pPr>
        <w:rPr>
          <w:lang w:val="es-ES_tradnl"/>
        </w:rPr>
      </w:pPr>
      <w:r w:rsidRPr="00E53869">
        <w:t>Encomendamos a los enfermos, a sus familiares y acompañantes a la intercesión de María, Salud de los enfermos. De este modo, abrazados a la cruz de Jesucristo, encontrarán sentido, consuelo y esperanza.</w:t>
      </w:r>
    </w:p>
    <w:p w14:paraId="31AF860F" w14:textId="77777777" w:rsidR="00D175CD" w:rsidRDefault="00D175CD" w:rsidP="0052553A">
      <w:pPr>
        <w:rPr>
          <w:lang w:val="es-ES_tradnl"/>
        </w:rPr>
      </w:pPr>
    </w:p>
    <w:p w14:paraId="3E2B0906" w14:textId="77777777" w:rsidR="00D175CD" w:rsidRDefault="00D175CD" w:rsidP="0052553A">
      <w:pPr>
        <w:rPr>
          <w:lang w:val="es-ES_tradnl"/>
        </w:rPr>
      </w:pPr>
    </w:p>
    <w:p w14:paraId="5DB47E0E" w14:textId="34391E05" w:rsidR="003A03DE" w:rsidRDefault="00E507BA" w:rsidP="00C7314E">
      <w:pPr>
        <w:ind w:firstLine="0"/>
        <w:rPr>
          <w:lang w:val="es-ES_tradnl"/>
        </w:rPr>
      </w:pPr>
      <w:r>
        <w:rPr>
          <w:lang w:val="es-ES_tradnl"/>
        </w:rPr>
        <w:tab/>
      </w:r>
      <w:r>
        <w:rPr>
          <w:lang w:val="es-ES_tradnl"/>
        </w:rPr>
        <w:tab/>
      </w:r>
      <w:r>
        <w:rPr>
          <w:lang w:val="es-ES_tradnl"/>
        </w:rPr>
        <w:tab/>
      </w:r>
      <w:r>
        <w:rPr>
          <w:lang w:val="es-ES_tradnl"/>
        </w:rPr>
        <w:tab/>
      </w:r>
      <w:r>
        <w:rPr>
          <w:lang w:val="es-ES_tradnl"/>
        </w:rPr>
        <w:tab/>
      </w:r>
      <w:r>
        <w:rPr>
          <w:lang w:val="es-ES_tradnl"/>
        </w:rPr>
        <w:tab/>
        <w:t>+ Jesús Fernández González</w:t>
      </w:r>
    </w:p>
    <w:p w14:paraId="0E4186B4" w14:textId="2303119D" w:rsidR="00E507BA" w:rsidRDefault="00E507BA" w:rsidP="00C7314E">
      <w:pPr>
        <w:ind w:firstLine="0"/>
        <w:rPr>
          <w:lang w:val="es-ES_tradnl"/>
        </w:rPr>
      </w:pPr>
      <w:r>
        <w:rPr>
          <w:lang w:val="es-ES_tradnl"/>
        </w:rPr>
        <w:tab/>
      </w:r>
      <w:r>
        <w:rPr>
          <w:lang w:val="es-ES_tradnl"/>
        </w:rPr>
        <w:tab/>
      </w:r>
      <w:r>
        <w:rPr>
          <w:lang w:val="es-ES_tradnl"/>
        </w:rPr>
        <w:tab/>
      </w:r>
      <w:r>
        <w:rPr>
          <w:lang w:val="es-ES_tradnl"/>
        </w:rPr>
        <w:tab/>
      </w:r>
      <w:r>
        <w:rPr>
          <w:lang w:val="es-ES_tradnl"/>
        </w:rPr>
        <w:tab/>
      </w:r>
      <w:r>
        <w:rPr>
          <w:lang w:val="es-ES_tradnl"/>
        </w:rPr>
        <w:tab/>
        <w:t xml:space="preserve">+ </w:t>
      </w:r>
      <w:r w:rsidRPr="00E507BA">
        <w:rPr>
          <w:lang w:val="es-ES_tradnl"/>
        </w:rPr>
        <w:t>Francesc Pardo Artigas</w:t>
      </w:r>
      <w:r w:rsidR="00420009">
        <w:rPr>
          <w:rStyle w:val="Refdenotaalpie"/>
          <w:lang w:val="es-ES_tradnl"/>
        </w:rPr>
        <w:footnoteReference w:id="1"/>
      </w:r>
    </w:p>
    <w:p w14:paraId="701C03CD" w14:textId="6E3EA3AD" w:rsidR="00420009" w:rsidRDefault="00420009" w:rsidP="00C7314E">
      <w:pPr>
        <w:ind w:firstLine="0"/>
        <w:rPr>
          <w:lang w:val="es-ES_tradnl"/>
        </w:rPr>
      </w:pPr>
      <w:r>
        <w:rPr>
          <w:lang w:val="es-ES_tradnl"/>
        </w:rPr>
        <w:tab/>
      </w:r>
      <w:r>
        <w:rPr>
          <w:lang w:val="es-ES_tradnl"/>
        </w:rPr>
        <w:tab/>
      </w:r>
      <w:r>
        <w:rPr>
          <w:lang w:val="es-ES_tradnl"/>
        </w:rPr>
        <w:tab/>
      </w:r>
      <w:r>
        <w:rPr>
          <w:lang w:val="es-ES_tradnl"/>
        </w:rPr>
        <w:tab/>
      </w:r>
      <w:r>
        <w:rPr>
          <w:lang w:val="es-ES_tradnl"/>
        </w:rPr>
        <w:tab/>
      </w:r>
      <w:r>
        <w:rPr>
          <w:lang w:val="es-ES_tradnl"/>
        </w:rPr>
        <w:tab/>
        <w:t xml:space="preserve">+ </w:t>
      </w:r>
      <w:r w:rsidRPr="00420009">
        <w:rPr>
          <w:lang w:val="es-ES_tradnl"/>
        </w:rPr>
        <w:t>Abilio Martínez Varea</w:t>
      </w:r>
    </w:p>
    <w:p w14:paraId="741A1ECD" w14:textId="5E266BED" w:rsidR="00420009" w:rsidRDefault="00420009" w:rsidP="00C7314E">
      <w:pPr>
        <w:ind w:firstLine="0"/>
        <w:rPr>
          <w:lang w:val="es-ES_tradnl"/>
        </w:rPr>
      </w:pPr>
      <w:r>
        <w:rPr>
          <w:lang w:val="es-ES_tradnl"/>
        </w:rPr>
        <w:tab/>
      </w:r>
      <w:r>
        <w:rPr>
          <w:lang w:val="es-ES_tradnl"/>
        </w:rPr>
        <w:tab/>
      </w:r>
      <w:r>
        <w:rPr>
          <w:lang w:val="es-ES_tradnl"/>
        </w:rPr>
        <w:tab/>
      </w:r>
      <w:r>
        <w:rPr>
          <w:lang w:val="es-ES_tradnl"/>
        </w:rPr>
        <w:tab/>
      </w:r>
      <w:r>
        <w:rPr>
          <w:lang w:val="es-ES_tradnl"/>
        </w:rPr>
        <w:tab/>
      </w:r>
      <w:r>
        <w:rPr>
          <w:lang w:val="es-ES_tradnl"/>
        </w:rPr>
        <w:tab/>
        <w:t xml:space="preserve">+ </w:t>
      </w:r>
      <w:r w:rsidRPr="00420009">
        <w:rPr>
          <w:lang w:val="es-ES_tradnl"/>
        </w:rPr>
        <w:t xml:space="preserve">Javier </w:t>
      </w:r>
      <w:proofErr w:type="spellStart"/>
      <w:r w:rsidRPr="00420009">
        <w:rPr>
          <w:lang w:val="es-ES_tradnl"/>
        </w:rPr>
        <w:t>Vilanova</w:t>
      </w:r>
      <w:proofErr w:type="spellEnd"/>
      <w:r w:rsidRPr="00420009">
        <w:rPr>
          <w:lang w:val="es-ES_tradnl"/>
        </w:rPr>
        <w:t xml:space="preserve"> </w:t>
      </w:r>
      <w:proofErr w:type="spellStart"/>
      <w:r w:rsidRPr="00420009">
        <w:rPr>
          <w:lang w:val="es-ES_tradnl"/>
        </w:rPr>
        <w:t>Pellisa</w:t>
      </w:r>
      <w:proofErr w:type="spellEnd"/>
    </w:p>
    <w:p w14:paraId="030759DD" w14:textId="259AFF47" w:rsidR="00420009" w:rsidRDefault="00420009" w:rsidP="00C7314E">
      <w:pPr>
        <w:ind w:firstLine="0"/>
        <w:rPr>
          <w:lang w:val="es-ES_tradnl"/>
        </w:rPr>
      </w:pPr>
      <w:r>
        <w:rPr>
          <w:lang w:val="es-ES_tradnl"/>
        </w:rPr>
        <w:tab/>
      </w:r>
      <w:r>
        <w:rPr>
          <w:lang w:val="es-ES_tradnl"/>
        </w:rPr>
        <w:tab/>
      </w:r>
      <w:r>
        <w:rPr>
          <w:lang w:val="es-ES_tradnl"/>
        </w:rPr>
        <w:tab/>
      </w:r>
      <w:r>
        <w:rPr>
          <w:lang w:val="es-ES_tradnl"/>
        </w:rPr>
        <w:tab/>
      </w:r>
      <w:r>
        <w:rPr>
          <w:lang w:val="es-ES_tradnl"/>
        </w:rPr>
        <w:tab/>
      </w:r>
      <w:r>
        <w:rPr>
          <w:lang w:val="es-ES_tradnl"/>
        </w:rPr>
        <w:tab/>
        <w:t xml:space="preserve">+ </w:t>
      </w:r>
      <w:r w:rsidRPr="00420009">
        <w:rPr>
          <w:lang w:val="es-ES_tradnl"/>
        </w:rPr>
        <w:t xml:space="preserve">Fernando García </w:t>
      </w:r>
      <w:proofErr w:type="spellStart"/>
      <w:r w:rsidRPr="00420009">
        <w:rPr>
          <w:lang w:val="es-ES_tradnl"/>
        </w:rPr>
        <w:t>Cadiñanos</w:t>
      </w:r>
      <w:proofErr w:type="spellEnd"/>
    </w:p>
    <w:p w14:paraId="732C1D8C" w14:textId="77777777" w:rsidR="001164DA" w:rsidRPr="00EA522A" w:rsidRDefault="001164DA" w:rsidP="00C7314E">
      <w:pPr>
        <w:ind w:firstLine="0"/>
        <w:rPr>
          <w:bCs/>
          <w:lang w:val="es-ES_tradnl"/>
        </w:rPr>
      </w:pPr>
    </w:p>
    <w:sectPr w:rsidR="001164DA" w:rsidRPr="00EA522A" w:rsidSect="00B9018D">
      <w:headerReference w:type="even" r:id="rId11"/>
      <w:headerReference w:type="default" r:id="rId12"/>
      <w:footerReference w:type="even" r:id="rId13"/>
      <w:footerReference w:type="default" r:id="rId14"/>
      <w:headerReference w:type="first" r:id="rId15"/>
      <w:footerReference w:type="first" r:id="rId16"/>
      <w:pgSz w:w="11906" w:h="16838" w:code="9"/>
      <w:pgMar w:top="1418" w:right="1247" w:bottom="816" w:left="1247"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C5442" w14:textId="77777777" w:rsidR="00117F79" w:rsidRDefault="00117F79" w:rsidP="0052553A">
      <w:pPr>
        <w:spacing w:before="0" w:after="0"/>
      </w:pPr>
      <w:r>
        <w:separator/>
      </w:r>
    </w:p>
  </w:endnote>
  <w:endnote w:type="continuationSeparator" w:id="0">
    <w:p w14:paraId="7342D549" w14:textId="77777777" w:rsidR="00117F79" w:rsidRDefault="00117F79" w:rsidP="005255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vantGarde-Book">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490618"/>
      <w:docPartObj>
        <w:docPartGallery w:val="Page Numbers (Bottom of Page)"/>
        <w:docPartUnique/>
      </w:docPartObj>
    </w:sdtPr>
    <w:sdtEndPr/>
    <w:sdtContent>
      <w:p w14:paraId="7E713D9D" w14:textId="579C7530" w:rsidR="00C7314E" w:rsidRDefault="00C7314E">
        <w:pPr>
          <w:pStyle w:val="Piedepgina"/>
          <w:jc w:val="right"/>
        </w:pPr>
        <w:r>
          <w:fldChar w:fldCharType="begin"/>
        </w:r>
        <w:r>
          <w:instrText>PAGE   \* MERGEFORMAT</w:instrText>
        </w:r>
        <w:r>
          <w:fldChar w:fldCharType="separate"/>
        </w:r>
        <w:r w:rsidR="00D728EE">
          <w:rPr>
            <w:noProof/>
          </w:rPr>
          <w:t>2</w:t>
        </w:r>
        <w:r>
          <w:fldChar w:fldCharType="end"/>
        </w:r>
      </w:p>
    </w:sdtContent>
  </w:sdt>
  <w:p w14:paraId="7CAEC445" w14:textId="77777777" w:rsidR="00C7314E" w:rsidRDefault="00C7314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6DD55" w14:textId="77777777" w:rsidR="00CB7FC1" w:rsidRPr="00E710BB" w:rsidRDefault="00D728EE">
    <w:pPr>
      <w:pStyle w:val="Piedepgina"/>
      <w:jc w:val="center"/>
      <w:rPr>
        <w:rFonts w:ascii="AvantGarde-Book" w:hAnsi="AvantGarde-Book"/>
        <w:spacing w:val="20"/>
        <w:sz w:val="4"/>
        <w:lang w:val="es-ES_tradnl"/>
      </w:rPr>
    </w:pPr>
  </w:p>
  <w:p w14:paraId="2F75E7F6" w14:textId="77777777" w:rsidR="00CB7FC1" w:rsidRPr="00E710BB" w:rsidRDefault="00D728EE">
    <w:pPr>
      <w:pStyle w:val="Piedepgina"/>
      <w:jc w:val="center"/>
      <w:rPr>
        <w:rFonts w:ascii="AvantGarde-Book" w:hAnsi="AvantGarde-Book"/>
        <w:spacing w:val="20"/>
        <w:lang w:val="es-ES_tradnl"/>
      </w:rPr>
    </w:pPr>
  </w:p>
  <w:p w14:paraId="40C7F20F" w14:textId="77777777" w:rsidR="00CB7FC1" w:rsidRPr="0025602D" w:rsidRDefault="00D728EE">
    <w:pPr>
      <w:pStyle w:val="Piedepgina"/>
      <w:rPr>
        <w:rFonts w:ascii="AvantGarde-Book" w:hAnsi="AvantGarde-Book"/>
        <w:sz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62918" w14:textId="77777777" w:rsidR="00DA2F17" w:rsidRDefault="00DA2F1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14F8D7" w14:textId="77777777" w:rsidR="00117F79" w:rsidRDefault="00117F79" w:rsidP="0052553A">
      <w:pPr>
        <w:spacing w:before="0" w:after="0"/>
      </w:pPr>
      <w:r>
        <w:separator/>
      </w:r>
    </w:p>
  </w:footnote>
  <w:footnote w:type="continuationSeparator" w:id="0">
    <w:p w14:paraId="110DD203" w14:textId="77777777" w:rsidR="00117F79" w:rsidRDefault="00117F79" w:rsidP="0052553A">
      <w:pPr>
        <w:spacing w:before="0" w:after="0"/>
      </w:pPr>
      <w:r>
        <w:continuationSeparator/>
      </w:r>
    </w:p>
  </w:footnote>
  <w:footnote w:id="1">
    <w:p w14:paraId="47C78748" w14:textId="630AD189" w:rsidR="00420009" w:rsidRDefault="00420009">
      <w:pPr>
        <w:pStyle w:val="Textonotapie"/>
      </w:pPr>
      <w:r>
        <w:rPr>
          <w:rStyle w:val="Refdenotaalpie"/>
        </w:rPr>
        <w:footnoteRef/>
      </w:r>
      <w:r>
        <w:t xml:space="preserve"> Obispo responsable de la Pastoral de la Salud desde 2017, fallecido el día 31 de marzo de 2022.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C5878" w14:textId="77777777" w:rsidR="00DA2F17" w:rsidRDefault="00DA2F17">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7C9E1" w14:textId="2B297699" w:rsidR="00083E0A" w:rsidRDefault="008A1D2B">
    <w:pPr>
      <w:pStyle w:val="Encabezado"/>
    </w:pPr>
    <w:r>
      <w:rPr>
        <w:noProof/>
      </w:rPr>
      <w:drawing>
        <wp:inline distT="0" distB="0" distL="0" distR="0" wp14:anchorId="6E973A8B" wp14:editId="3AADE919">
          <wp:extent cx="5765800" cy="9398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CERA-ACCIÓN CARITATIVA.pdf"/>
                  <pic:cNvPicPr/>
                </pic:nvPicPr>
                <pic:blipFill>
                  <a:blip r:embed="rId1">
                    <a:extLst>
                      <a:ext uri="{28A0092B-C50C-407E-A947-70E740481C1C}">
                        <a14:useLocalDpi xmlns:a14="http://schemas.microsoft.com/office/drawing/2010/main" val="0"/>
                      </a:ext>
                    </a:extLst>
                  </a:blip>
                  <a:stretch>
                    <a:fillRect/>
                  </a:stretch>
                </pic:blipFill>
                <pic:spPr>
                  <a:xfrm>
                    <a:off x="0" y="0"/>
                    <a:ext cx="5765800" cy="939800"/>
                  </a:xfrm>
                  <a:prstGeom prst="rect">
                    <a:avLst/>
                  </a:prstGeom>
                </pic:spPr>
              </pic:pic>
            </a:graphicData>
          </a:graphic>
        </wp:inline>
      </w:drawing>
    </w:r>
    <w:r w:rsidR="00083E0A">
      <w:t xml:space="preserve">  </w:t>
    </w:r>
  </w:p>
  <w:p w14:paraId="70B79648" w14:textId="275FF2EE" w:rsidR="00083E0A" w:rsidRPr="00E507BA" w:rsidRDefault="00083E0A" w:rsidP="00083E0A">
    <w:pPr>
      <w:pStyle w:val="Encabezado"/>
      <w:tabs>
        <w:tab w:val="clear" w:pos="4252"/>
        <w:tab w:val="clear" w:pos="8504"/>
        <w:tab w:val="left" w:pos="7500"/>
      </w:tabs>
      <w:rPr>
        <w:color w:val="CC3399"/>
      </w:rPr>
    </w:pPr>
    <w:r w:rsidRPr="00E507BA">
      <w:rPr>
        <w:color w:val="CC3399"/>
      </w:rPr>
      <w:t xml:space="preserve">                                                                                        </w:t>
    </w:r>
    <w:r w:rsidR="00DA2F17">
      <w:rPr>
        <w:color w:val="CC3399"/>
      </w:rPr>
      <w:t xml:space="preserve">          </w:t>
    </w:r>
    <w:r w:rsidRPr="00E507BA">
      <w:rPr>
        <w:color w:val="CC3399"/>
      </w:rPr>
      <w:t xml:space="preserve"> Departamento de Pastoral de la Salud</w:t>
    </w:r>
  </w:p>
  <w:p w14:paraId="6F2A9CC1" w14:textId="77777777" w:rsidR="00083E0A" w:rsidRDefault="00083E0A">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F87E" w14:textId="77777777" w:rsidR="00DA2F17" w:rsidRDefault="00DA2F17">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1A13"/>
    <w:multiLevelType w:val="hybridMultilevel"/>
    <w:tmpl w:val="FCBC6A9C"/>
    <w:lvl w:ilvl="0" w:tplc="040A000F">
      <w:start w:val="1"/>
      <w:numFmt w:val="decimal"/>
      <w:lvlText w:val="%1."/>
      <w:lvlJc w:val="left"/>
      <w:pPr>
        <w:ind w:left="1287" w:hanging="360"/>
      </w:pPr>
    </w:lvl>
    <w:lvl w:ilvl="1" w:tplc="040A0019">
      <w:start w:val="1"/>
      <w:numFmt w:val="lowerLetter"/>
      <w:lvlText w:val="%2."/>
      <w:lvlJc w:val="left"/>
      <w:pPr>
        <w:ind w:left="2007" w:hanging="360"/>
      </w:pPr>
    </w:lvl>
    <w:lvl w:ilvl="2" w:tplc="040A001B" w:tentative="1">
      <w:start w:val="1"/>
      <w:numFmt w:val="lowerRoman"/>
      <w:lvlText w:val="%3."/>
      <w:lvlJc w:val="right"/>
      <w:pPr>
        <w:ind w:left="2727" w:hanging="180"/>
      </w:pPr>
    </w:lvl>
    <w:lvl w:ilvl="3" w:tplc="040A000F" w:tentative="1">
      <w:start w:val="1"/>
      <w:numFmt w:val="decimal"/>
      <w:lvlText w:val="%4."/>
      <w:lvlJc w:val="left"/>
      <w:pPr>
        <w:ind w:left="3447" w:hanging="360"/>
      </w:pPr>
    </w:lvl>
    <w:lvl w:ilvl="4" w:tplc="040A0019" w:tentative="1">
      <w:start w:val="1"/>
      <w:numFmt w:val="lowerLetter"/>
      <w:lvlText w:val="%5."/>
      <w:lvlJc w:val="left"/>
      <w:pPr>
        <w:ind w:left="4167" w:hanging="360"/>
      </w:pPr>
    </w:lvl>
    <w:lvl w:ilvl="5" w:tplc="040A001B" w:tentative="1">
      <w:start w:val="1"/>
      <w:numFmt w:val="lowerRoman"/>
      <w:lvlText w:val="%6."/>
      <w:lvlJc w:val="right"/>
      <w:pPr>
        <w:ind w:left="4887" w:hanging="180"/>
      </w:pPr>
    </w:lvl>
    <w:lvl w:ilvl="6" w:tplc="040A000F" w:tentative="1">
      <w:start w:val="1"/>
      <w:numFmt w:val="decimal"/>
      <w:lvlText w:val="%7."/>
      <w:lvlJc w:val="left"/>
      <w:pPr>
        <w:ind w:left="5607" w:hanging="360"/>
      </w:pPr>
    </w:lvl>
    <w:lvl w:ilvl="7" w:tplc="040A0019" w:tentative="1">
      <w:start w:val="1"/>
      <w:numFmt w:val="lowerLetter"/>
      <w:lvlText w:val="%8."/>
      <w:lvlJc w:val="left"/>
      <w:pPr>
        <w:ind w:left="6327" w:hanging="360"/>
      </w:pPr>
    </w:lvl>
    <w:lvl w:ilvl="8" w:tplc="040A001B" w:tentative="1">
      <w:start w:val="1"/>
      <w:numFmt w:val="lowerRoman"/>
      <w:lvlText w:val="%9."/>
      <w:lvlJc w:val="right"/>
      <w:pPr>
        <w:ind w:left="7047" w:hanging="180"/>
      </w:pPr>
    </w:lvl>
  </w:abstractNum>
  <w:abstractNum w:abstractNumId="1" w15:restartNumberingAfterBreak="0">
    <w:nsid w:val="4A3A4688"/>
    <w:multiLevelType w:val="hybridMultilevel"/>
    <w:tmpl w:val="48E6230E"/>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 w15:restartNumberingAfterBreak="0">
    <w:nsid w:val="74715A61"/>
    <w:multiLevelType w:val="multilevel"/>
    <w:tmpl w:val="48E6230E"/>
    <w:styleLink w:val="Listaactual1"/>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B76"/>
    <w:rsid w:val="00031307"/>
    <w:rsid w:val="00036849"/>
    <w:rsid w:val="00072FEC"/>
    <w:rsid w:val="00083E0A"/>
    <w:rsid w:val="000A001A"/>
    <w:rsid w:val="000A0C88"/>
    <w:rsid w:val="000A38ED"/>
    <w:rsid w:val="000A4A66"/>
    <w:rsid w:val="000B1294"/>
    <w:rsid w:val="000E57C4"/>
    <w:rsid w:val="00115E7F"/>
    <w:rsid w:val="001164DA"/>
    <w:rsid w:val="00117F79"/>
    <w:rsid w:val="00136643"/>
    <w:rsid w:val="00154BCA"/>
    <w:rsid w:val="00172FE2"/>
    <w:rsid w:val="001844B5"/>
    <w:rsid w:val="00195C0C"/>
    <w:rsid w:val="001A0D07"/>
    <w:rsid w:val="001A1B69"/>
    <w:rsid w:val="002261C4"/>
    <w:rsid w:val="00237186"/>
    <w:rsid w:val="00250C20"/>
    <w:rsid w:val="00276ACF"/>
    <w:rsid w:val="002C00D3"/>
    <w:rsid w:val="002E3E3C"/>
    <w:rsid w:val="00302076"/>
    <w:rsid w:val="003265E2"/>
    <w:rsid w:val="00334EAC"/>
    <w:rsid w:val="00337B6E"/>
    <w:rsid w:val="00367C1E"/>
    <w:rsid w:val="0037239F"/>
    <w:rsid w:val="00374315"/>
    <w:rsid w:val="00383105"/>
    <w:rsid w:val="0039050A"/>
    <w:rsid w:val="003955B8"/>
    <w:rsid w:val="003A03DE"/>
    <w:rsid w:val="003A4E5F"/>
    <w:rsid w:val="003A6A77"/>
    <w:rsid w:val="003C55F7"/>
    <w:rsid w:val="003D7384"/>
    <w:rsid w:val="003E4545"/>
    <w:rsid w:val="003E4960"/>
    <w:rsid w:val="004101BC"/>
    <w:rsid w:val="00420009"/>
    <w:rsid w:val="004319D7"/>
    <w:rsid w:val="00470322"/>
    <w:rsid w:val="00491EB6"/>
    <w:rsid w:val="00496B47"/>
    <w:rsid w:val="004B0E62"/>
    <w:rsid w:val="004C4BBE"/>
    <w:rsid w:val="00517796"/>
    <w:rsid w:val="0052553A"/>
    <w:rsid w:val="00566136"/>
    <w:rsid w:val="00572FC1"/>
    <w:rsid w:val="005A7AD2"/>
    <w:rsid w:val="005C7519"/>
    <w:rsid w:val="00614D07"/>
    <w:rsid w:val="00615114"/>
    <w:rsid w:val="00640199"/>
    <w:rsid w:val="00653723"/>
    <w:rsid w:val="00672DC1"/>
    <w:rsid w:val="006A1534"/>
    <w:rsid w:val="006A2E4D"/>
    <w:rsid w:val="006B29C7"/>
    <w:rsid w:val="006B4354"/>
    <w:rsid w:val="006D1922"/>
    <w:rsid w:val="006D1A18"/>
    <w:rsid w:val="006D26EE"/>
    <w:rsid w:val="006E4026"/>
    <w:rsid w:val="006E67C9"/>
    <w:rsid w:val="006F0B39"/>
    <w:rsid w:val="00714A1D"/>
    <w:rsid w:val="00721478"/>
    <w:rsid w:val="00735698"/>
    <w:rsid w:val="007500EA"/>
    <w:rsid w:val="007549CA"/>
    <w:rsid w:val="007919AB"/>
    <w:rsid w:val="00797BE3"/>
    <w:rsid w:val="00800F87"/>
    <w:rsid w:val="0080175E"/>
    <w:rsid w:val="00821E02"/>
    <w:rsid w:val="0084003E"/>
    <w:rsid w:val="00861DB0"/>
    <w:rsid w:val="00867A12"/>
    <w:rsid w:val="008773F2"/>
    <w:rsid w:val="00881A66"/>
    <w:rsid w:val="0088211B"/>
    <w:rsid w:val="008A1D2B"/>
    <w:rsid w:val="008A7122"/>
    <w:rsid w:val="008D038D"/>
    <w:rsid w:val="0090174C"/>
    <w:rsid w:val="00903373"/>
    <w:rsid w:val="0091261E"/>
    <w:rsid w:val="00932AD4"/>
    <w:rsid w:val="00961F7A"/>
    <w:rsid w:val="009A7D4D"/>
    <w:rsid w:val="009C48C1"/>
    <w:rsid w:val="009E10C7"/>
    <w:rsid w:val="00A02C54"/>
    <w:rsid w:val="00A25814"/>
    <w:rsid w:val="00A90B7D"/>
    <w:rsid w:val="00A96E8B"/>
    <w:rsid w:val="00AD0B76"/>
    <w:rsid w:val="00AE18E3"/>
    <w:rsid w:val="00AF5D7C"/>
    <w:rsid w:val="00B05341"/>
    <w:rsid w:val="00B06529"/>
    <w:rsid w:val="00B14079"/>
    <w:rsid w:val="00B14ABF"/>
    <w:rsid w:val="00B40960"/>
    <w:rsid w:val="00B42668"/>
    <w:rsid w:val="00B478CE"/>
    <w:rsid w:val="00B9018D"/>
    <w:rsid w:val="00B9201E"/>
    <w:rsid w:val="00BD5B0E"/>
    <w:rsid w:val="00BD606B"/>
    <w:rsid w:val="00C25CBF"/>
    <w:rsid w:val="00C53A55"/>
    <w:rsid w:val="00C7314E"/>
    <w:rsid w:val="00C83822"/>
    <w:rsid w:val="00C9353E"/>
    <w:rsid w:val="00CC1677"/>
    <w:rsid w:val="00D0165D"/>
    <w:rsid w:val="00D175CD"/>
    <w:rsid w:val="00D220BC"/>
    <w:rsid w:val="00D27CD1"/>
    <w:rsid w:val="00D63ECD"/>
    <w:rsid w:val="00D728EE"/>
    <w:rsid w:val="00D967C6"/>
    <w:rsid w:val="00DA2F17"/>
    <w:rsid w:val="00DB68AF"/>
    <w:rsid w:val="00DD27F7"/>
    <w:rsid w:val="00DF6515"/>
    <w:rsid w:val="00E03F7E"/>
    <w:rsid w:val="00E05702"/>
    <w:rsid w:val="00E14D89"/>
    <w:rsid w:val="00E318FA"/>
    <w:rsid w:val="00E43CF9"/>
    <w:rsid w:val="00E507BA"/>
    <w:rsid w:val="00E528D2"/>
    <w:rsid w:val="00E60A8F"/>
    <w:rsid w:val="00E902AD"/>
    <w:rsid w:val="00EA3DE0"/>
    <w:rsid w:val="00EA522A"/>
    <w:rsid w:val="00EB716F"/>
    <w:rsid w:val="00ED75E0"/>
    <w:rsid w:val="00EE7065"/>
    <w:rsid w:val="00F01F52"/>
    <w:rsid w:val="00F26261"/>
    <w:rsid w:val="00F93AAA"/>
    <w:rsid w:val="00FA08F0"/>
    <w:rsid w:val="00FA7083"/>
    <w:rsid w:val="00FB362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3FA05C0"/>
  <w14:defaultImageDpi w14:val="32767"/>
  <w15:chartTrackingRefBased/>
  <w15:docId w15:val="{3356D655-6B46-9E49-9A55-A4BD9FA2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B47"/>
    <w:pPr>
      <w:spacing w:before="120" w:after="120"/>
      <w:ind w:firstLine="567"/>
      <w:jc w:val="both"/>
    </w:pPr>
    <w:rPr>
      <w:lang w:val="es-ES"/>
    </w:rPr>
  </w:style>
  <w:style w:type="paragraph" w:styleId="Ttulo1">
    <w:name w:val="heading 1"/>
    <w:basedOn w:val="Normal"/>
    <w:next w:val="Normal"/>
    <w:link w:val="Ttulo1Car"/>
    <w:uiPriority w:val="9"/>
    <w:qFormat/>
    <w:rsid w:val="0039050A"/>
    <w:pPr>
      <w:spacing w:before="0" w:after="240"/>
      <w:ind w:firstLine="0"/>
      <w:jc w:val="center"/>
      <w:outlineLvl w:val="0"/>
    </w:pPr>
    <w:rPr>
      <w:b/>
      <w:sz w:val="28"/>
      <w:szCs w:val="28"/>
    </w:rPr>
  </w:style>
  <w:style w:type="paragraph" w:styleId="Ttulo2">
    <w:name w:val="heading 2"/>
    <w:basedOn w:val="Normal"/>
    <w:next w:val="Normal"/>
    <w:link w:val="Ttulo2Car"/>
    <w:uiPriority w:val="9"/>
    <w:unhideWhenUsed/>
    <w:qFormat/>
    <w:rsid w:val="00154BCA"/>
    <w:pPr>
      <w:spacing w:before="240" w:after="240"/>
      <w:ind w:firstLine="0"/>
      <w:outlineLvl w:val="1"/>
    </w:pPr>
    <w:rPr>
      <w:b/>
    </w:rPr>
  </w:style>
  <w:style w:type="paragraph" w:styleId="Ttulo3">
    <w:name w:val="heading 3"/>
    <w:basedOn w:val="Normal"/>
    <w:next w:val="Normal"/>
    <w:link w:val="Ttulo3Car"/>
    <w:uiPriority w:val="9"/>
    <w:unhideWhenUsed/>
    <w:qFormat/>
    <w:rsid w:val="007500EA"/>
    <w:pPr>
      <w:outlineLvl w:val="2"/>
    </w:pPr>
    <w:rPr>
      <w:rFonts w:asciiTheme="majorHAnsi" w:hAnsiTheme="majorHAnsi" w:cstheme="majorHAnsi"/>
      <w:b/>
      <w:i/>
    </w:rPr>
  </w:style>
  <w:style w:type="paragraph" w:styleId="Ttulo4">
    <w:name w:val="heading 4"/>
    <w:basedOn w:val="Normal"/>
    <w:next w:val="Normal"/>
    <w:link w:val="Ttulo4Car"/>
    <w:uiPriority w:val="9"/>
    <w:semiHidden/>
    <w:unhideWhenUsed/>
    <w:qFormat/>
    <w:rsid w:val="007500E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050A"/>
    <w:rPr>
      <w:b/>
      <w:sz w:val="28"/>
      <w:szCs w:val="28"/>
      <w:lang w:val="es-ES"/>
    </w:rPr>
  </w:style>
  <w:style w:type="character" w:customStyle="1" w:styleId="Ttulo2Car">
    <w:name w:val="Título 2 Car"/>
    <w:basedOn w:val="Fuentedeprrafopredeter"/>
    <w:link w:val="Ttulo2"/>
    <w:uiPriority w:val="9"/>
    <w:rsid w:val="00154BCA"/>
    <w:rPr>
      <w:b/>
      <w:lang w:val="es-ES"/>
    </w:rPr>
  </w:style>
  <w:style w:type="character" w:customStyle="1" w:styleId="Ttulo3Car">
    <w:name w:val="Título 3 Car"/>
    <w:basedOn w:val="Fuentedeprrafopredeter"/>
    <w:link w:val="Ttulo3"/>
    <w:uiPriority w:val="9"/>
    <w:rsid w:val="007500EA"/>
    <w:rPr>
      <w:rFonts w:asciiTheme="majorHAnsi" w:hAnsiTheme="majorHAnsi" w:cstheme="majorHAnsi"/>
      <w:b/>
      <w:i/>
      <w:lang w:val="es-ES"/>
    </w:rPr>
  </w:style>
  <w:style w:type="character" w:customStyle="1" w:styleId="Ttulo4Car">
    <w:name w:val="Título 4 Car"/>
    <w:basedOn w:val="Fuentedeprrafopredeter"/>
    <w:link w:val="Ttulo4"/>
    <w:uiPriority w:val="9"/>
    <w:semiHidden/>
    <w:rsid w:val="007500EA"/>
    <w:rPr>
      <w:rFonts w:asciiTheme="majorHAnsi" w:eastAsiaTheme="majorEastAsia" w:hAnsiTheme="majorHAnsi" w:cstheme="majorBidi"/>
      <w:i/>
      <w:iCs/>
      <w:color w:val="2F5496" w:themeColor="accent1" w:themeShade="BF"/>
      <w:lang w:val="es-ES"/>
    </w:rPr>
  </w:style>
  <w:style w:type="paragraph" w:styleId="Encabezado">
    <w:name w:val="header"/>
    <w:basedOn w:val="Normal"/>
    <w:link w:val="EncabezadoCar"/>
    <w:uiPriority w:val="99"/>
    <w:rsid w:val="0052553A"/>
    <w:pPr>
      <w:tabs>
        <w:tab w:val="center" w:pos="4252"/>
        <w:tab w:val="right" w:pos="8504"/>
      </w:tabs>
      <w:spacing w:before="0" w:after="0"/>
      <w:ind w:firstLine="0"/>
      <w:jc w:val="left"/>
    </w:pPr>
    <w:rPr>
      <w:rFonts w:ascii="Times New Roman" w:eastAsia="Times New Roman" w:hAnsi="Times New Roman" w:cs="Times New Roman"/>
      <w:sz w:val="20"/>
      <w:szCs w:val="20"/>
      <w:lang w:eastAsia="es-ES"/>
    </w:rPr>
  </w:style>
  <w:style w:type="character" w:customStyle="1" w:styleId="EncabezadoCar">
    <w:name w:val="Encabezado Car"/>
    <w:basedOn w:val="Fuentedeprrafopredeter"/>
    <w:link w:val="Encabezado"/>
    <w:uiPriority w:val="99"/>
    <w:rsid w:val="0052553A"/>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52553A"/>
    <w:pPr>
      <w:tabs>
        <w:tab w:val="center" w:pos="4252"/>
        <w:tab w:val="right" w:pos="8504"/>
      </w:tabs>
      <w:spacing w:before="0" w:after="0"/>
      <w:ind w:firstLine="0"/>
      <w:jc w:val="left"/>
    </w:pPr>
    <w:rPr>
      <w:rFonts w:ascii="Times New Roman" w:eastAsia="Times New Roman" w:hAnsi="Times New Roman" w:cs="Times New Roman"/>
      <w:sz w:val="20"/>
      <w:szCs w:val="20"/>
      <w:lang w:eastAsia="es-ES"/>
    </w:rPr>
  </w:style>
  <w:style w:type="character" w:customStyle="1" w:styleId="PiedepginaCar">
    <w:name w:val="Pie de página Car"/>
    <w:basedOn w:val="Fuentedeprrafopredeter"/>
    <w:link w:val="Piedepgina"/>
    <w:uiPriority w:val="99"/>
    <w:rsid w:val="0052553A"/>
    <w:rPr>
      <w:rFonts w:ascii="Times New Roman" w:eastAsia="Times New Roman" w:hAnsi="Times New Roman" w:cs="Times New Roman"/>
      <w:sz w:val="20"/>
      <w:szCs w:val="20"/>
      <w:lang w:val="es-ES" w:eastAsia="es-ES"/>
    </w:rPr>
  </w:style>
  <w:style w:type="paragraph" w:styleId="Prrafodelista">
    <w:name w:val="List Paragraph"/>
    <w:basedOn w:val="Normal"/>
    <w:uiPriority w:val="34"/>
    <w:qFormat/>
    <w:rsid w:val="006A1534"/>
    <w:pPr>
      <w:ind w:left="720"/>
      <w:contextualSpacing/>
    </w:pPr>
  </w:style>
  <w:style w:type="numbering" w:customStyle="1" w:styleId="Listaactual1">
    <w:name w:val="Lista actual1"/>
    <w:uiPriority w:val="99"/>
    <w:rsid w:val="000B1294"/>
    <w:pPr>
      <w:numPr>
        <w:numId w:val="3"/>
      </w:numPr>
    </w:pPr>
  </w:style>
  <w:style w:type="paragraph" w:styleId="Textonotapie">
    <w:name w:val="footnote text"/>
    <w:basedOn w:val="Normal"/>
    <w:link w:val="TextonotapieCar"/>
    <w:uiPriority w:val="99"/>
    <w:semiHidden/>
    <w:unhideWhenUsed/>
    <w:rsid w:val="00420009"/>
    <w:pPr>
      <w:spacing w:before="0" w:after="0"/>
    </w:pPr>
    <w:rPr>
      <w:sz w:val="20"/>
      <w:szCs w:val="20"/>
    </w:rPr>
  </w:style>
  <w:style w:type="character" w:customStyle="1" w:styleId="TextonotapieCar">
    <w:name w:val="Texto nota pie Car"/>
    <w:basedOn w:val="Fuentedeprrafopredeter"/>
    <w:link w:val="Textonotapie"/>
    <w:uiPriority w:val="99"/>
    <w:semiHidden/>
    <w:rsid w:val="00420009"/>
    <w:rPr>
      <w:sz w:val="20"/>
      <w:szCs w:val="20"/>
      <w:lang w:val="es-ES"/>
    </w:rPr>
  </w:style>
  <w:style w:type="character" w:styleId="Refdenotaalpie">
    <w:name w:val="footnote reference"/>
    <w:basedOn w:val="Fuentedeprrafopredeter"/>
    <w:uiPriority w:val="99"/>
    <w:semiHidden/>
    <w:unhideWhenUsed/>
    <w:rsid w:val="004200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E37BBFF2345FB4EB3D7725EFD75DBD3" ma:contentTypeVersion="14" ma:contentTypeDescription="Crear nuevo documento." ma:contentTypeScope="" ma:versionID="1972f285188cd4039be304865cf2ba2d">
  <xsd:schema xmlns:xsd="http://www.w3.org/2001/XMLSchema" xmlns:xs="http://www.w3.org/2001/XMLSchema" xmlns:p="http://schemas.microsoft.com/office/2006/metadata/properties" xmlns:ns3="2805b2d7-af1d-4473-96d6-688cb0431bbe" xmlns:ns4="e295b3be-71a7-4e15-aad5-275cc4eec915" targetNamespace="http://schemas.microsoft.com/office/2006/metadata/properties" ma:root="true" ma:fieldsID="15505d262f4f12e9cf261405654bcccd" ns3:_="" ns4:_="">
    <xsd:import namespace="2805b2d7-af1d-4473-96d6-688cb0431bbe"/>
    <xsd:import namespace="e295b3be-71a7-4e15-aad5-275cc4eec91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05b2d7-af1d-4473-96d6-688cb0431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95b3be-71a7-4e15-aad5-275cc4eec915"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75C72-9FFF-4452-87A3-3FEC59963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05b2d7-af1d-4473-96d6-688cb0431bbe"/>
    <ds:schemaRef ds:uri="e295b3be-71a7-4e15-aad5-275cc4eec9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D007BF-9AEA-48A2-A26E-25C9072D127F}">
  <ds:schemaRefs>
    <ds:schemaRef ds:uri="http://schemas.microsoft.com/sharepoint/v3/contenttype/forms"/>
  </ds:schemaRefs>
</ds:datastoreItem>
</file>

<file path=customXml/itemProps3.xml><?xml version="1.0" encoding="utf-8"?>
<ds:datastoreItem xmlns:ds="http://schemas.openxmlformats.org/officeDocument/2006/customXml" ds:itemID="{7D15146C-F383-4E39-97D4-A4036D5C71BF}">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e295b3be-71a7-4e15-aad5-275cc4eec915"/>
    <ds:schemaRef ds:uri="2805b2d7-af1d-4473-96d6-688cb0431bbe"/>
    <ds:schemaRef ds:uri="http://www.w3.org/XML/1998/namespace"/>
    <ds:schemaRef ds:uri="http://purl.org/dc/dcmitype/"/>
  </ds:schemaRefs>
</ds:datastoreItem>
</file>

<file path=customXml/itemProps4.xml><?xml version="1.0" encoding="utf-8"?>
<ds:datastoreItem xmlns:ds="http://schemas.openxmlformats.org/officeDocument/2006/customXml" ds:itemID="{EF6AC844-51E4-4E48-86F8-F04C8E272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925</Words>
  <Characters>5091</Characters>
  <Application>Microsoft Office Word</Application>
  <DocSecurity>0</DocSecurity>
  <Lines>42</Lines>
  <Paragraphs>12</Paragraphs>
  <ScaleCrop>false</ScaleCrop>
  <HeadingPairs>
    <vt:vector size="4" baseType="variant">
      <vt:variant>
        <vt:lpstr>Título</vt:lpstr>
      </vt:variant>
      <vt:variant>
        <vt:i4>1</vt:i4>
      </vt:variant>
      <vt:variant>
        <vt:lpstr>Headings</vt:lpstr>
      </vt:variant>
      <vt:variant>
        <vt:i4>1</vt:i4>
      </vt:variant>
    </vt:vector>
  </HeadingPairs>
  <TitlesOfParts>
    <vt:vector size="2" baseType="lpstr">
      <vt:lpstr/>
      <vt:lpstr>Popo opop</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Méndez Jiménez</dc:creator>
  <cp:keywords/>
  <dc:description/>
  <cp:lastModifiedBy>Mónica Prieto Vidal</cp:lastModifiedBy>
  <cp:revision>2</cp:revision>
  <cp:lastPrinted>2022-03-07T11:54:00Z</cp:lastPrinted>
  <dcterms:created xsi:type="dcterms:W3CDTF">2022-05-18T09:19:00Z</dcterms:created>
  <dcterms:modified xsi:type="dcterms:W3CDTF">2022-05-18T09:19:00Z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0x0101004E37BBFF2345FB4EB3D7725EFD75DBD3</vt:lpwstr>
  </property>
</Properties>
</file>