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1FBA" w:rsidRDefault="00A21FBA" w:rsidP="00A21FBA">
      <w:pPr>
        <w:pStyle w:val="Sinespaciado"/>
        <w:rPr>
          <w:rFonts w:ascii="Arial" w:hAnsi="Arial" w:cs="Arial"/>
          <w:sz w:val="28"/>
          <w:szCs w:val="28"/>
        </w:rPr>
      </w:pPr>
      <w:r w:rsidRPr="000F17EB">
        <w:rPr>
          <w:rFonts w:ascii="Arial" w:hAnsi="Arial" w:cs="Arial"/>
          <w:b/>
          <w:noProof/>
          <w:sz w:val="28"/>
          <w:szCs w:val="28"/>
          <w:lang w:eastAsia="es-ES"/>
        </w:rPr>
        <w:drawing>
          <wp:inline distT="0" distB="0" distL="0" distR="0" wp14:anchorId="2F2640F8" wp14:editId="69973A91">
            <wp:extent cx="5400040" cy="861695"/>
            <wp:effectExtent l="0" t="0" r="0" b="0"/>
            <wp:docPr id="2" name="Imagen 2" descr="C:\Users\MPietro\Desktop\Logo Curso DSI 2022 Buen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Pietro\Desktop\Logo Curso DSI 2022 Bueno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861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21FBA" w:rsidRDefault="00A21FBA" w:rsidP="00A21FBA">
      <w:pPr>
        <w:pStyle w:val="Sinespaciado"/>
        <w:rPr>
          <w:rFonts w:ascii="Arial" w:hAnsi="Arial" w:cs="Arial"/>
          <w:sz w:val="28"/>
          <w:szCs w:val="28"/>
        </w:rPr>
      </w:pPr>
    </w:p>
    <w:p w:rsidR="00A21FBA" w:rsidRDefault="00A21FBA" w:rsidP="00A21FBA">
      <w:pPr>
        <w:pStyle w:val="Sinespaciado"/>
        <w:rPr>
          <w:rFonts w:ascii="Arial" w:hAnsi="Arial" w:cs="Arial"/>
          <w:sz w:val="28"/>
          <w:szCs w:val="28"/>
        </w:rPr>
      </w:pPr>
    </w:p>
    <w:p w:rsidR="00A21FBA" w:rsidRDefault="00A21FBA" w:rsidP="00A21FBA">
      <w:pPr>
        <w:pStyle w:val="Sinespaciado"/>
        <w:rPr>
          <w:rFonts w:ascii="Arial" w:hAnsi="Arial" w:cs="Arial"/>
          <w:sz w:val="28"/>
          <w:szCs w:val="28"/>
        </w:rPr>
      </w:pPr>
    </w:p>
    <w:p w:rsidR="001D2AEC" w:rsidRPr="00A21FBA" w:rsidRDefault="00A21FBA" w:rsidP="00A21FBA">
      <w:pPr>
        <w:pStyle w:val="Sinespaciado"/>
        <w:rPr>
          <w:rFonts w:ascii="Arial" w:hAnsi="Arial" w:cs="Arial"/>
          <w:sz w:val="28"/>
          <w:szCs w:val="28"/>
        </w:rPr>
      </w:pPr>
      <w:r w:rsidRPr="00A21FBA">
        <w:rPr>
          <w:rFonts w:ascii="Arial" w:hAnsi="Arial" w:cs="Arial"/>
          <w:sz w:val="28"/>
          <w:szCs w:val="28"/>
        </w:rPr>
        <w:t>Trata de personas</w:t>
      </w:r>
    </w:p>
    <w:p w:rsidR="00A21FBA" w:rsidRPr="00A21FBA" w:rsidRDefault="00A21FBA" w:rsidP="00A21FBA">
      <w:pPr>
        <w:pStyle w:val="Sinespaciado"/>
        <w:rPr>
          <w:rFonts w:ascii="Arial" w:hAnsi="Arial" w:cs="Arial"/>
          <w:i/>
        </w:rPr>
      </w:pPr>
      <w:r w:rsidRPr="00A21FBA">
        <w:rPr>
          <w:rFonts w:ascii="Arial" w:hAnsi="Arial" w:cs="Arial"/>
          <w:i/>
        </w:rPr>
        <w:t>María Concepción Jiménez, Villa Teresita</w:t>
      </w:r>
    </w:p>
    <w:p w:rsidR="00A21FBA" w:rsidRDefault="00A21FBA" w:rsidP="00A21FBA">
      <w:pPr>
        <w:pStyle w:val="Sinespaciado"/>
        <w:rPr>
          <w:sz w:val="24"/>
          <w:szCs w:val="24"/>
        </w:rPr>
      </w:pPr>
    </w:p>
    <w:p w:rsidR="00A21FBA" w:rsidRDefault="00A21FBA">
      <w:pPr>
        <w:rPr>
          <w:rFonts w:ascii="Arial" w:hAnsi="Arial" w:cs="Arial"/>
          <w:sz w:val="24"/>
          <w:szCs w:val="24"/>
        </w:rPr>
      </w:pPr>
    </w:p>
    <w:p w:rsidR="001D2AEC" w:rsidRPr="00A21FBA" w:rsidRDefault="001D2AEC">
      <w:pPr>
        <w:rPr>
          <w:rFonts w:ascii="Arial" w:hAnsi="Arial" w:cs="Arial"/>
          <w:sz w:val="24"/>
          <w:szCs w:val="24"/>
        </w:rPr>
      </w:pPr>
      <w:r w:rsidRPr="00A21FBA">
        <w:rPr>
          <w:rFonts w:ascii="Arial" w:hAnsi="Arial" w:cs="Arial"/>
          <w:sz w:val="24"/>
          <w:szCs w:val="24"/>
        </w:rPr>
        <w:t xml:space="preserve">1.- Presentación. ¿Quiénes somos? </w:t>
      </w:r>
    </w:p>
    <w:p w:rsidR="001D2AEC" w:rsidRPr="00A21FBA" w:rsidRDefault="001D2AEC">
      <w:pPr>
        <w:rPr>
          <w:rFonts w:ascii="Arial" w:hAnsi="Arial" w:cs="Arial"/>
          <w:sz w:val="24"/>
          <w:szCs w:val="24"/>
        </w:rPr>
      </w:pPr>
      <w:r w:rsidRPr="00A21FBA">
        <w:rPr>
          <w:rFonts w:ascii="Arial" w:hAnsi="Arial" w:cs="Arial"/>
          <w:sz w:val="24"/>
          <w:szCs w:val="24"/>
        </w:rPr>
        <w:t xml:space="preserve">2. Presencias </w:t>
      </w:r>
    </w:p>
    <w:p w:rsidR="001D2AEC" w:rsidRPr="00A21FBA" w:rsidRDefault="001D2AEC">
      <w:pPr>
        <w:rPr>
          <w:rFonts w:ascii="Arial" w:hAnsi="Arial" w:cs="Arial"/>
          <w:sz w:val="24"/>
          <w:szCs w:val="24"/>
        </w:rPr>
      </w:pPr>
      <w:r w:rsidRPr="00A21FBA">
        <w:rPr>
          <w:rFonts w:ascii="Arial" w:hAnsi="Arial" w:cs="Arial"/>
          <w:sz w:val="24"/>
          <w:szCs w:val="24"/>
        </w:rPr>
        <w:t xml:space="preserve">3.- Enviadas </w:t>
      </w:r>
    </w:p>
    <w:p w:rsidR="001D2AEC" w:rsidRPr="00A21FBA" w:rsidRDefault="001D2AEC" w:rsidP="00A21FBA">
      <w:pPr>
        <w:ind w:left="708"/>
        <w:rPr>
          <w:rFonts w:ascii="Arial" w:hAnsi="Arial" w:cs="Arial"/>
          <w:sz w:val="24"/>
          <w:szCs w:val="24"/>
        </w:rPr>
      </w:pPr>
      <w:r w:rsidRPr="00A21FBA">
        <w:rPr>
          <w:rFonts w:ascii="Arial" w:hAnsi="Arial" w:cs="Arial"/>
          <w:sz w:val="24"/>
          <w:szCs w:val="24"/>
        </w:rPr>
        <w:t xml:space="preserve">Hogar y familia  </w:t>
      </w:r>
    </w:p>
    <w:p w:rsidR="001D2AEC" w:rsidRPr="00A21FBA" w:rsidRDefault="001D2AEC" w:rsidP="00A21FBA">
      <w:pPr>
        <w:ind w:left="708"/>
        <w:rPr>
          <w:rFonts w:ascii="Arial" w:hAnsi="Arial" w:cs="Arial"/>
          <w:sz w:val="24"/>
          <w:szCs w:val="24"/>
        </w:rPr>
      </w:pPr>
      <w:r w:rsidRPr="00A21FBA">
        <w:rPr>
          <w:rFonts w:ascii="Arial" w:hAnsi="Arial" w:cs="Arial"/>
          <w:sz w:val="24"/>
          <w:szCs w:val="24"/>
        </w:rPr>
        <w:t xml:space="preserve">Un amor que sale al encuentro </w:t>
      </w:r>
    </w:p>
    <w:p w:rsidR="001D2AEC" w:rsidRPr="00A21FBA" w:rsidRDefault="001D2AEC">
      <w:pPr>
        <w:rPr>
          <w:rFonts w:ascii="Arial" w:hAnsi="Arial" w:cs="Arial"/>
          <w:sz w:val="24"/>
          <w:szCs w:val="24"/>
        </w:rPr>
      </w:pPr>
      <w:r w:rsidRPr="00A21FBA">
        <w:rPr>
          <w:rFonts w:ascii="Arial" w:hAnsi="Arial" w:cs="Arial"/>
          <w:sz w:val="24"/>
          <w:szCs w:val="24"/>
        </w:rPr>
        <w:t xml:space="preserve">4.- Acompañar a víctimas de trata </w:t>
      </w:r>
    </w:p>
    <w:p w:rsidR="001D2AEC" w:rsidRPr="00A21FBA" w:rsidRDefault="001D2AEC" w:rsidP="00A21FBA">
      <w:pPr>
        <w:ind w:left="708"/>
        <w:rPr>
          <w:rFonts w:ascii="Arial" w:hAnsi="Arial" w:cs="Arial"/>
          <w:sz w:val="24"/>
          <w:szCs w:val="24"/>
        </w:rPr>
      </w:pPr>
      <w:r w:rsidRPr="00A21FBA">
        <w:rPr>
          <w:rFonts w:ascii="Arial" w:hAnsi="Arial" w:cs="Arial"/>
          <w:sz w:val="24"/>
          <w:szCs w:val="24"/>
        </w:rPr>
        <w:t xml:space="preserve">Herida-sanación </w:t>
      </w:r>
    </w:p>
    <w:p w:rsidR="001D2AEC" w:rsidRPr="00A21FBA" w:rsidRDefault="001D2AEC" w:rsidP="00A21FBA">
      <w:pPr>
        <w:ind w:left="708"/>
        <w:rPr>
          <w:rFonts w:ascii="Arial" w:hAnsi="Arial" w:cs="Arial"/>
          <w:sz w:val="24"/>
          <w:szCs w:val="24"/>
        </w:rPr>
      </w:pPr>
      <w:r w:rsidRPr="00A21FBA">
        <w:rPr>
          <w:rFonts w:ascii="Arial" w:hAnsi="Arial" w:cs="Arial"/>
          <w:sz w:val="24"/>
          <w:szCs w:val="24"/>
        </w:rPr>
        <w:t xml:space="preserve">Esclava-liberación </w:t>
      </w:r>
    </w:p>
    <w:p w:rsidR="001D2AEC" w:rsidRPr="00A21FBA" w:rsidRDefault="001D2AEC" w:rsidP="00A21FBA">
      <w:pPr>
        <w:ind w:left="708"/>
        <w:rPr>
          <w:rFonts w:ascii="Arial" w:hAnsi="Arial" w:cs="Arial"/>
          <w:sz w:val="24"/>
          <w:szCs w:val="24"/>
        </w:rPr>
      </w:pPr>
      <w:r w:rsidRPr="00A21FBA">
        <w:rPr>
          <w:rFonts w:ascii="Arial" w:hAnsi="Arial" w:cs="Arial"/>
          <w:sz w:val="24"/>
          <w:szCs w:val="24"/>
        </w:rPr>
        <w:t xml:space="preserve">Saberse hijas del Padre </w:t>
      </w:r>
    </w:p>
    <w:p w:rsidR="001D2AEC" w:rsidRPr="00A21FBA" w:rsidRDefault="001D2AEC" w:rsidP="00A21FBA">
      <w:pPr>
        <w:ind w:left="708"/>
        <w:rPr>
          <w:rFonts w:ascii="Arial" w:hAnsi="Arial" w:cs="Arial"/>
          <w:sz w:val="24"/>
          <w:szCs w:val="24"/>
        </w:rPr>
      </w:pPr>
      <w:r w:rsidRPr="00A21FBA">
        <w:rPr>
          <w:rFonts w:ascii="Arial" w:hAnsi="Arial" w:cs="Arial"/>
          <w:sz w:val="24"/>
          <w:szCs w:val="24"/>
        </w:rPr>
        <w:t xml:space="preserve">Camino de la confianza </w:t>
      </w:r>
    </w:p>
    <w:p w:rsidR="001D2AEC" w:rsidRPr="00A21FBA" w:rsidRDefault="001D2AEC" w:rsidP="00A21FBA">
      <w:pPr>
        <w:ind w:left="708"/>
        <w:rPr>
          <w:rFonts w:ascii="Arial" w:hAnsi="Arial" w:cs="Arial"/>
          <w:sz w:val="24"/>
          <w:szCs w:val="24"/>
        </w:rPr>
      </w:pPr>
      <w:r w:rsidRPr="00A21FBA">
        <w:rPr>
          <w:rFonts w:ascii="Arial" w:hAnsi="Arial" w:cs="Arial"/>
          <w:sz w:val="24"/>
          <w:szCs w:val="24"/>
        </w:rPr>
        <w:t xml:space="preserve">Cada mujer es única (tesoro) </w:t>
      </w:r>
    </w:p>
    <w:p w:rsidR="001D2AEC" w:rsidRPr="00A21FBA" w:rsidRDefault="001D2AEC" w:rsidP="00A21FBA">
      <w:pPr>
        <w:ind w:left="708"/>
        <w:rPr>
          <w:rFonts w:ascii="Arial" w:hAnsi="Arial" w:cs="Arial"/>
          <w:sz w:val="24"/>
          <w:szCs w:val="24"/>
        </w:rPr>
      </w:pPr>
      <w:r w:rsidRPr="00A21FBA">
        <w:rPr>
          <w:rFonts w:ascii="Arial" w:hAnsi="Arial" w:cs="Arial"/>
          <w:sz w:val="24"/>
          <w:szCs w:val="24"/>
        </w:rPr>
        <w:t xml:space="preserve">Proceso personalizado </w:t>
      </w:r>
    </w:p>
    <w:p w:rsidR="001D2AEC" w:rsidRPr="00A21FBA" w:rsidRDefault="001D2AEC" w:rsidP="00A21FBA">
      <w:pPr>
        <w:ind w:left="708"/>
        <w:rPr>
          <w:rFonts w:ascii="Arial" w:hAnsi="Arial" w:cs="Arial"/>
          <w:sz w:val="24"/>
          <w:szCs w:val="24"/>
        </w:rPr>
      </w:pPr>
      <w:r w:rsidRPr="00A21FBA">
        <w:rPr>
          <w:rFonts w:ascii="Arial" w:hAnsi="Arial" w:cs="Arial"/>
          <w:sz w:val="24"/>
          <w:szCs w:val="24"/>
        </w:rPr>
        <w:t xml:space="preserve">Compartiendo la fiesta, la alegría del Evangelio </w:t>
      </w:r>
    </w:p>
    <w:p w:rsidR="008853DB" w:rsidRPr="00A21FBA" w:rsidRDefault="001D2AEC" w:rsidP="00A21FBA">
      <w:pPr>
        <w:ind w:left="708"/>
        <w:rPr>
          <w:rFonts w:ascii="Arial" w:hAnsi="Arial" w:cs="Arial"/>
          <w:sz w:val="24"/>
          <w:szCs w:val="24"/>
        </w:rPr>
      </w:pPr>
      <w:r w:rsidRPr="00A21FBA">
        <w:rPr>
          <w:rFonts w:ascii="Arial" w:hAnsi="Arial" w:cs="Arial"/>
          <w:sz w:val="24"/>
          <w:szCs w:val="24"/>
        </w:rPr>
        <w:t>Compartiendo la fe, mujeres con una profunda experiencia de la Presencia de Dios en sus vidas</w:t>
      </w:r>
    </w:p>
    <w:sectPr w:rsidR="008853DB" w:rsidRPr="00A21FB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AEC"/>
    <w:rsid w:val="001D2AEC"/>
    <w:rsid w:val="008853DB"/>
    <w:rsid w:val="00A21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34B76"/>
  <w15:chartTrackingRefBased/>
  <w15:docId w15:val="{BD096FA0-4D00-4270-AC44-C77823831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21FB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76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Mónica Prieto Vidal</dc:creator>
  <cp:keywords/>
  <dc:description/>
  <cp:lastModifiedBy>Mónica Prieto Vidal</cp:lastModifiedBy>
  <cp:revision>1</cp:revision>
  <dcterms:created xsi:type="dcterms:W3CDTF">2022-06-27T09:13:00Z</dcterms:created>
  <dcterms:modified xsi:type="dcterms:W3CDTF">2022-06-27T09:30:00Z</dcterms:modified>
</cp:coreProperties>
</file>